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43" w:rsidRPr="00FB0343" w:rsidRDefault="00FB0343" w:rsidP="00FB0343">
      <w:pPr>
        <w:spacing w:after="0" w:line="240" w:lineRule="auto"/>
        <w:rPr>
          <w:rFonts w:ascii="Times New Roman" w:hAnsi="Times New Roman" w:cs="Times New Roman"/>
        </w:rPr>
      </w:pPr>
      <w:r w:rsidRPr="00FB03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УТВЕРЖДАЮ:</w:t>
      </w:r>
    </w:p>
    <w:p w:rsidR="00FB0343" w:rsidRPr="00FB0343" w:rsidRDefault="00FB0343" w:rsidP="00FB0343">
      <w:pPr>
        <w:spacing w:after="0" w:line="240" w:lineRule="auto"/>
        <w:rPr>
          <w:rFonts w:ascii="Times New Roman" w:hAnsi="Times New Roman" w:cs="Times New Roman"/>
        </w:rPr>
      </w:pPr>
    </w:p>
    <w:p w:rsidR="00FB0343" w:rsidRPr="00FB0343" w:rsidRDefault="00FB0343" w:rsidP="00FB0343">
      <w:pPr>
        <w:spacing w:after="0" w:line="240" w:lineRule="auto"/>
        <w:rPr>
          <w:rFonts w:ascii="Times New Roman" w:hAnsi="Times New Roman" w:cs="Times New Roman"/>
        </w:rPr>
      </w:pPr>
      <w:r w:rsidRPr="00FB03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B0343">
        <w:rPr>
          <w:rFonts w:ascii="Times New Roman" w:hAnsi="Times New Roman" w:cs="Times New Roman"/>
        </w:rPr>
        <w:t xml:space="preserve"> Библиотекарь  __________/ ___________/                                   </w:t>
      </w:r>
    </w:p>
    <w:p w:rsidR="00FB0343" w:rsidRPr="00FB0343" w:rsidRDefault="00FB0343" w:rsidP="00FB0343">
      <w:pPr>
        <w:spacing w:after="0" w:line="240" w:lineRule="auto"/>
        <w:rPr>
          <w:rFonts w:ascii="Times New Roman" w:hAnsi="Times New Roman" w:cs="Times New Roman"/>
        </w:rPr>
      </w:pPr>
    </w:p>
    <w:p w:rsidR="00FB0343" w:rsidRPr="00FB0343" w:rsidRDefault="00FB0343" w:rsidP="00FB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43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B0343" w:rsidRPr="00FB0343" w:rsidRDefault="00FB0343" w:rsidP="00FB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43">
        <w:rPr>
          <w:rFonts w:ascii="Times New Roman" w:hAnsi="Times New Roman" w:cs="Times New Roman"/>
          <w:b/>
          <w:sz w:val="28"/>
          <w:szCs w:val="28"/>
        </w:rPr>
        <w:t>Краснополянская</w:t>
      </w:r>
      <w:proofErr w:type="spellEnd"/>
      <w:r w:rsidRPr="00FB0343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2977"/>
        <w:gridCol w:w="850"/>
        <w:gridCol w:w="1701"/>
        <w:gridCol w:w="1560"/>
        <w:gridCol w:w="4536"/>
        <w:gridCol w:w="1842"/>
      </w:tblGrid>
      <w:tr w:rsidR="00FB0343" w:rsidRPr="00FB0343" w:rsidTr="00552CD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03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343">
              <w:rPr>
                <w:rFonts w:ascii="Times New Roman" w:hAnsi="Times New Roman" w:cs="Times New Roman"/>
              </w:rPr>
              <w:t>/</w:t>
            </w:r>
            <w:proofErr w:type="spellStart"/>
            <w:r w:rsidRPr="00FB03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название мероприятия</w:t>
            </w:r>
          </w:p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(указать категорию населения)</w:t>
            </w:r>
          </w:p>
        </w:tc>
        <w:tc>
          <w:tcPr>
            <w:tcW w:w="85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место</w:t>
            </w:r>
          </w:p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кол-во</w:t>
            </w:r>
          </w:p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посещающих</w:t>
            </w:r>
          </w:p>
        </w:tc>
        <w:tc>
          <w:tcPr>
            <w:tcW w:w="4536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цели, задачи проведения мероприятия</w:t>
            </w:r>
          </w:p>
        </w:tc>
        <w:tc>
          <w:tcPr>
            <w:tcW w:w="1842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ответственные за проведение мероприятия</w:t>
            </w:r>
          </w:p>
        </w:tc>
      </w:tr>
      <w:tr w:rsidR="00FB0343" w:rsidRPr="00FB0343" w:rsidTr="00552CD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977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43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43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85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701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и сохранять народные традиции.</w:t>
            </w:r>
          </w:p>
        </w:tc>
        <w:tc>
          <w:tcPr>
            <w:tcW w:w="1842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Карпова М.В.</w:t>
            </w:r>
          </w:p>
        </w:tc>
      </w:tr>
      <w:tr w:rsidR="00FB0343" w:rsidRPr="00FB0343" w:rsidTr="00552CD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2977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343">
              <w:rPr>
                <w:rFonts w:ascii="Times New Roman" w:hAnsi="Times New Roman"/>
                <w:sz w:val="24"/>
                <w:szCs w:val="24"/>
              </w:rPr>
              <w:t>Всадник, скачущий впереди</w:t>
            </w:r>
            <w:r w:rsidRPr="00FB0343">
              <w:rPr>
                <w:rFonts w:ascii="Times New Roman" w:hAnsi="Times New Roman" w:cs="Times New Roman"/>
                <w:sz w:val="24"/>
                <w:szCs w:val="24"/>
              </w:rPr>
              <w:t>» выставка (120 лет Гайдару)</w:t>
            </w:r>
          </w:p>
        </w:tc>
        <w:tc>
          <w:tcPr>
            <w:tcW w:w="85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01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FB0343" w:rsidRPr="00FB0343" w:rsidRDefault="00552CDE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литературного наследия Гайдара.</w:t>
            </w:r>
          </w:p>
        </w:tc>
        <w:tc>
          <w:tcPr>
            <w:tcW w:w="1842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Карпова М.В.</w:t>
            </w:r>
          </w:p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343" w:rsidRPr="00FB0343" w:rsidTr="00552CD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977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43">
              <w:rPr>
                <w:rFonts w:ascii="Times New Roman" w:hAnsi="Times New Roman" w:cs="Times New Roman"/>
                <w:sz w:val="24"/>
                <w:szCs w:val="24"/>
              </w:rPr>
              <w:t>Выставка «Блокадный Ленинград»</w:t>
            </w:r>
          </w:p>
        </w:tc>
        <w:tc>
          <w:tcPr>
            <w:tcW w:w="85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01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тяжелых днях блокады Ленинграда и мужестве русского народа.</w:t>
            </w:r>
          </w:p>
        </w:tc>
        <w:tc>
          <w:tcPr>
            <w:tcW w:w="1842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Карпова М.В.</w:t>
            </w:r>
          </w:p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343" w:rsidRPr="00FB0343" w:rsidTr="00552CD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977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43">
              <w:rPr>
                <w:rFonts w:ascii="Times New Roman" w:hAnsi="Times New Roman" w:cs="Times New Roman"/>
                <w:sz w:val="24"/>
                <w:szCs w:val="24"/>
              </w:rPr>
              <w:t>«100 лет Конституции» открытая полка</w:t>
            </w:r>
          </w:p>
        </w:tc>
        <w:tc>
          <w:tcPr>
            <w:tcW w:w="85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FB0343" w:rsidRPr="00FB0343" w:rsidRDefault="00552CDE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Поближе познакомить читателей с конституцией.</w:t>
            </w:r>
          </w:p>
        </w:tc>
        <w:tc>
          <w:tcPr>
            <w:tcW w:w="1842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Карпова М.В.</w:t>
            </w:r>
          </w:p>
        </w:tc>
      </w:tr>
      <w:tr w:rsidR="00FB0343" w:rsidRPr="00FB0343" w:rsidTr="00552CD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977" w:type="dxa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43">
              <w:rPr>
                <w:rFonts w:ascii="Times New Roman" w:hAnsi="Times New Roman" w:cs="Times New Roman"/>
                <w:sz w:val="24"/>
                <w:szCs w:val="24"/>
              </w:rPr>
              <w:t>«По сказкам П. Бажова» Литературное путешествие</w:t>
            </w:r>
          </w:p>
        </w:tc>
        <w:tc>
          <w:tcPr>
            <w:tcW w:w="85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60" w:type="dxa"/>
            <w:vAlign w:val="center"/>
          </w:tcPr>
          <w:p w:rsidR="00FB0343" w:rsidRP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FB0343" w:rsidRPr="00552CDE" w:rsidRDefault="00552CDE" w:rsidP="0055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CDE">
              <w:rPr>
                <w:rFonts w:ascii="Times New Roman" w:hAnsi="Times New Roman" w:cs="Times New Roman"/>
                <w:sz w:val="24"/>
                <w:szCs w:val="24"/>
              </w:rPr>
              <w:t>риобщение детей к литературным богатствам Урала. 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552CD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детей к творчеству П.П. Бажова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FB0343" w:rsidRDefault="00FB0343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Карпова М.В.</w:t>
            </w:r>
          </w:p>
          <w:p w:rsidR="00552CDE" w:rsidRPr="00FB0343" w:rsidRDefault="00552CDE" w:rsidP="00FB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Белоногова Т.А.</w:t>
            </w:r>
          </w:p>
        </w:tc>
      </w:tr>
    </w:tbl>
    <w:p w:rsidR="00656C1F" w:rsidRDefault="00656C1F"/>
    <w:sectPr w:rsidR="00656C1F" w:rsidSect="00FB03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343"/>
    <w:rsid w:val="00552CDE"/>
    <w:rsid w:val="00656C1F"/>
    <w:rsid w:val="00FB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2024-01-10T08:09:00Z</dcterms:created>
  <dcterms:modified xsi:type="dcterms:W3CDTF">2024-01-10T08:27:00Z</dcterms:modified>
</cp:coreProperties>
</file>